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1C01" w14:textId="2B69246F" w:rsidR="00B91310" w:rsidRDefault="00B91310" w:rsidP="00B91310">
      <w:pPr>
        <w:tabs>
          <w:tab w:val="left" w:pos="1695"/>
        </w:tabs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         S</w:t>
      </w:r>
      <w:r w:rsidRPr="00B91310">
        <w:rPr>
          <w:rFonts w:ascii="Times New Roman" w:hAnsi="Times New Roman" w:cs="Times New Roman"/>
          <w:b/>
          <w:bCs/>
          <w:color w:val="FF0000"/>
        </w:rPr>
        <w:t>PEAKERS IN DR.</w:t>
      </w:r>
      <w:r w:rsidR="001F5CDE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B91310">
        <w:rPr>
          <w:rFonts w:ascii="Times New Roman" w:hAnsi="Times New Roman" w:cs="Times New Roman"/>
          <w:b/>
          <w:bCs/>
          <w:color w:val="FF0000"/>
        </w:rPr>
        <w:t xml:space="preserve">MALAWER’S </w:t>
      </w:r>
      <w:r w:rsidR="0064724F">
        <w:rPr>
          <w:rFonts w:ascii="Times New Roman" w:hAnsi="Times New Roman" w:cs="Times New Roman"/>
          <w:b/>
          <w:bCs/>
          <w:i/>
          <w:iCs/>
          <w:color w:val="FF0000"/>
        </w:rPr>
        <w:t>INTERNATIONAL LAW CLASS</w:t>
      </w:r>
      <w:r w:rsidRPr="00B91310">
        <w:rPr>
          <w:rFonts w:ascii="Times New Roman" w:hAnsi="Times New Roman" w:cs="Times New Roman"/>
          <w:b/>
          <w:bCs/>
          <w:color w:val="FF0000"/>
        </w:rPr>
        <w:t xml:space="preserve"> (</w:t>
      </w:r>
      <w:r w:rsidR="00BE3B81">
        <w:rPr>
          <w:rFonts w:ascii="Times New Roman" w:hAnsi="Times New Roman" w:cs="Times New Roman"/>
          <w:b/>
          <w:bCs/>
          <w:color w:val="FF0000"/>
        </w:rPr>
        <w:t>Spring 2022</w:t>
      </w:r>
      <w:r w:rsidRPr="00B91310">
        <w:rPr>
          <w:rFonts w:ascii="Times New Roman" w:hAnsi="Times New Roman" w:cs="Times New Roman"/>
          <w:b/>
          <w:bCs/>
          <w:color w:val="FF0000"/>
        </w:rPr>
        <w:t>)</w:t>
      </w:r>
    </w:p>
    <w:p w14:paraId="46DD1080" w14:textId="77777777" w:rsidR="00265CC3" w:rsidRDefault="00265CC3" w:rsidP="00B91310">
      <w:pPr>
        <w:tabs>
          <w:tab w:val="left" w:pos="1695"/>
        </w:tabs>
        <w:rPr>
          <w:rFonts w:ascii="Times New Roman" w:hAnsi="Times New Roman" w:cs="Times New Roman"/>
          <w:b/>
          <w:bCs/>
          <w:color w:val="FF0000"/>
        </w:rPr>
      </w:pPr>
    </w:p>
    <w:p w14:paraId="141B3883" w14:textId="77777777" w:rsidR="00465DC3" w:rsidRPr="00B91310" w:rsidRDefault="00465DC3" w:rsidP="00B91310">
      <w:pPr>
        <w:tabs>
          <w:tab w:val="left" w:pos="1695"/>
        </w:tabs>
        <w:rPr>
          <w:rFonts w:ascii="Times New Roman" w:hAnsi="Times New Roman" w:cs="Times New Roman"/>
          <w:b/>
          <w:bCs/>
          <w:color w:val="FF0000"/>
        </w:rPr>
      </w:pPr>
    </w:p>
    <w:p w14:paraId="1FE1FBBB" w14:textId="79EA0537" w:rsidR="0005490D" w:rsidRDefault="00AF21BC" w:rsidP="001E7032">
      <w:pPr>
        <w:jc w:val="center"/>
      </w:pPr>
      <w:r>
        <w:rPr>
          <w:noProof/>
        </w:rPr>
        <w:drawing>
          <wp:inline distT="0" distB="0" distL="0" distR="0" wp14:anchorId="7C6D4738" wp14:editId="06DA61B7">
            <wp:extent cx="2323811" cy="1832785"/>
            <wp:effectExtent l="19050" t="19050" r="19685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7" t="12662" r="2565" b="18455"/>
                    <a:stretch/>
                  </pic:blipFill>
                  <pic:spPr bwMode="auto">
                    <a:xfrm>
                      <a:off x="0" y="0"/>
                      <a:ext cx="2354921" cy="185732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6F988" w14:textId="77777777" w:rsidR="009611E0" w:rsidRDefault="009611E0" w:rsidP="001E7032">
      <w:pPr>
        <w:jc w:val="center"/>
      </w:pPr>
    </w:p>
    <w:p w14:paraId="1E7F0D25" w14:textId="7DBD3B4C" w:rsidR="00E37BDA" w:rsidRPr="00E37BDA" w:rsidRDefault="009441FD" w:rsidP="001E7032">
      <w:pPr>
        <w:jc w:val="center"/>
        <w:rPr>
          <w:rFonts w:ascii="Times New Roman" w:hAnsi="Times New Roman" w:cs="Times New Roman"/>
          <w:b/>
          <w:bCs/>
        </w:rPr>
      </w:pPr>
      <w:r w:rsidRPr="00E37BDA">
        <w:rPr>
          <w:rFonts w:ascii="Times New Roman" w:hAnsi="Times New Roman" w:cs="Times New Roman"/>
          <w:b/>
          <w:bCs/>
        </w:rPr>
        <w:t>Bart Fisher, J.D., Ph.D.</w:t>
      </w:r>
      <w:r w:rsidR="00E37BDA" w:rsidRPr="00E37BDA">
        <w:rPr>
          <w:rFonts w:ascii="Times New Roman" w:hAnsi="Times New Roman" w:cs="Times New Roman"/>
          <w:b/>
          <w:bCs/>
        </w:rPr>
        <w:t>. Author, “International Trade and Investment.”</w:t>
      </w:r>
    </w:p>
    <w:p w14:paraId="1A4FE22A" w14:textId="404AE1D9" w:rsidR="00E37BDA" w:rsidRPr="00E37BDA" w:rsidRDefault="00E37BDA" w:rsidP="001E7032">
      <w:pPr>
        <w:jc w:val="center"/>
        <w:rPr>
          <w:rFonts w:ascii="Times New Roman" w:hAnsi="Times New Roman" w:cs="Times New Roman"/>
          <w:b/>
          <w:bCs/>
        </w:rPr>
      </w:pPr>
      <w:r w:rsidRPr="00E37BDA">
        <w:rPr>
          <w:rFonts w:ascii="Times New Roman" w:hAnsi="Times New Roman" w:cs="Times New Roman"/>
          <w:b/>
          <w:bCs/>
        </w:rPr>
        <w:t>La</w:t>
      </w:r>
      <w:r>
        <w:rPr>
          <w:rFonts w:ascii="Times New Roman" w:hAnsi="Times New Roman" w:cs="Times New Roman"/>
          <w:b/>
          <w:bCs/>
        </w:rPr>
        <w:t>w</w:t>
      </w:r>
      <w:r w:rsidRPr="00E37BDA">
        <w:rPr>
          <w:rFonts w:ascii="Times New Roman" w:hAnsi="Times New Roman" w:cs="Times New Roman"/>
          <w:b/>
          <w:bCs/>
        </w:rPr>
        <w:t>yer, investor, taught at Johns Hop</w:t>
      </w:r>
      <w:r>
        <w:rPr>
          <w:rFonts w:ascii="Times New Roman" w:hAnsi="Times New Roman" w:cs="Times New Roman"/>
          <w:b/>
          <w:bCs/>
        </w:rPr>
        <w:t>k</w:t>
      </w:r>
      <w:r w:rsidRPr="00E37BDA">
        <w:rPr>
          <w:rFonts w:ascii="Times New Roman" w:hAnsi="Times New Roman" w:cs="Times New Roman"/>
          <w:b/>
          <w:bCs/>
        </w:rPr>
        <w:t>ins (SAIS).</w:t>
      </w:r>
    </w:p>
    <w:p w14:paraId="35E7BABE" w14:textId="48721961" w:rsidR="00692B70" w:rsidRDefault="00B91310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Lecture: </w:t>
      </w:r>
      <w:r w:rsidR="00E37BDA" w:rsidRPr="00B91310">
        <w:rPr>
          <w:rFonts w:ascii="Times New Roman" w:hAnsi="Times New Roman" w:cs="Times New Roman"/>
          <w:b/>
          <w:bCs/>
          <w:i/>
          <w:iCs/>
        </w:rPr>
        <w:t>“US - China Trade Relations  -- Decoupling?”</w:t>
      </w:r>
    </w:p>
    <w:p w14:paraId="5C447FCB" w14:textId="77777777" w:rsidR="0064724F" w:rsidRDefault="0064724F" w:rsidP="001E7032">
      <w:pPr>
        <w:jc w:val="center"/>
        <w:rPr>
          <w:rFonts w:ascii="Times New Roman" w:hAnsi="Times New Roman" w:cs="Times New Roman"/>
          <w:b/>
          <w:bCs/>
        </w:rPr>
      </w:pPr>
    </w:p>
    <w:p w14:paraId="49BF3706" w14:textId="77777777" w:rsidR="00692B70" w:rsidRDefault="00692B70" w:rsidP="001E7032">
      <w:pPr>
        <w:jc w:val="center"/>
        <w:rPr>
          <w:rFonts w:ascii="Times New Roman" w:hAnsi="Times New Roman" w:cs="Times New Roman"/>
          <w:b/>
          <w:bCs/>
        </w:rPr>
      </w:pPr>
    </w:p>
    <w:p w14:paraId="2A56B366" w14:textId="15CE3503" w:rsidR="00B802AB" w:rsidRDefault="003B4985" w:rsidP="001E7032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52513B3D" wp14:editId="24D6200B">
            <wp:extent cx="1698913" cy="1809750"/>
            <wp:effectExtent l="19050" t="19050" r="15875" b="19050"/>
            <wp:docPr id="7" name="61D2E1C1-5895-40D7-B6FA-4E7ED1E7B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D2E1C1-5895-40D7-B6FA-4E7ED1E7B546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46" cy="181308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F0343FB" w14:textId="6B53EB64" w:rsidR="00B802AB" w:rsidRDefault="00B802AB" w:rsidP="001E7032">
      <w:pPr>
        <w:jc w:val="center"/>
        <w:rPr>
          <w:rFonts w:ascii="Times New Roman" w:hAnsi="Times New Roman" w:cs="Times New Roman"/>
          <w:b/>
          <w:bCs/>
        </w:rPr>
      </w:pPr>
    </w:p>
    <w:p w14:paraId="0D7A5B3C" w14:textId="45540C91" w:rsidR="00B802AB" w:rsidRDefault="00B802AB" w:rsidP="001E70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Jeffrey Joseph.</w:t>
      </w:r>
      <w:r w:rsidR="00597D9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JD, MA. Former Vice President</w:t>
      </w:r>
      <w:r w:rsidR="00597D98">
        <w:rPr>
          <w:rFonts w:ascii="Times New Roman" w:hAnsi="Times New Roman" w:cs="Times New Roman"/>
          <w:b/>
          <w:bCs/>
        </w:rPr>
        <w:t xml:space="preserve"> at </w:t>
      </w:r>
      <w:r>
        <w:rPr>
          <w:rFonts w:ascii="Times New Roman" w:hAnsi="Times New Roman" w:cs="Times New Roman"/>
          <w:b/>
          <w:bCs/>
        </w:rPr>
        <w:t>the US Chamber of Commerce.</w:t>
      </w:r>
    </w:p>
    <w:p w14:paraId="2B7220C4" w14:textId="7A24B049" w:rsidR="00CF3B31" w:rsidRDefault="008B3853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Lecture: </w:t>
      </w:r>
      <w:r w:rsidR="00CF3B31" w:rsidRPr="00CF3B31">
        <w:rPr>
          <w:rFonts w:ascii="Times New Roman" w:hAnsi="Times New Roman" w:cs="Times New Roman"/>
          <w:b/>
          <w:bCs/>
          <w:i/>
          <w:iCs/>
        </w:rPr>
        <w:t>“</w:t>
      </w:r>
      <w:r w:rsidR="00E55CBB">
        <w:rPr>
          <w:rFonts w:ascii="Times New Roman" w:hAnsi="Times New Roman" w:cs="Times New Roman"/>
          <w:b/>
          <w:bCs/>
          <w:i/>
          <w:iCs/>
        </w:rPr>
        <w:t>Risk Analysis and Trade: After Ukraine – Legal and Policy Issues</w:t>
      </w:r>
      <w:r w:rsidR="00CF3B31" w:rsidRPr="00CF3B31">
        <w:rPr>
          <w:rFonts w:ascii="Times New Roman" w:hAnsi="Times New Roman" w:cs="Times New Roman"/>
          <w:b/>
          <w:bCs/>
          <w:i/>
          <w:iCs/>
        </w:rPr>
        <w:t>.”</w:t>
      </w:r>
    </w:p>
    <w:p w14:paraId="6C8BD6D4" w14:textId="4BBD7C06" w:rsidR="00290C7A" w:rsidRDefault="00290C7A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F4BD982" w14:textId="4916C690" w:rsidR="00290C7A" w:rsidRDefault="00290C7A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9CC6C31" w14:textId="025F3A2B" w:rsidR="00D9085F" w:rsidRDefault="00D9085F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A473719" w14:textId="39198BC2" w:rsidR="00D9085F" w:rsidRDefault="00D9085F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86AFFF9" w14:textId="77777777" w:rsidR="00D9085F" w:rsidRDefault="00D9085F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834E21E" w14:textId="365148AF" w:rsidR="00290C7A" w:rsidRDefault="00290C7A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</w:rPr>
        <w:drawing>
          <wp:inline distT="0" distB="0" distL="0" distR="0" wp14:anchorId="4C7E7937" wp14:editId="70089A88">
            <wp:extent cx="1386840" cy="1940411"/>
            <wp:effectExtent l="19050" t="19050" r="22860" b="22225"/>
            <wp:docPr id="8" name="Picture 8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30" cy="194515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DAAB502" w14:textId="77777777" w:rsidR="00290C7A" w:rsidRDefault="00290C7A" w:rsidP="00290C7A">
      <w:pPr>
        <w:rPr>
          <w:rFonts w:ascii="Times New Roman" w:hAnsi="Times New Roman" w:cs="Times New Roman"/>
          <w:b/>
          <w:bCs/>
          <w:i/>
          <w:iCs/>
        </w:rPr>
      </w:pPr>
    </w:p>
    <w:p w14:paraId="19C6BA45" w14:textId="2C5DE05B" w:rsidR="00290C7A" w:rsidRDefault="00290C7A" w:rsidP="00265CC3">
      <w:pPr>
        <w:jc w:val="center"/>
        <w:rPr>
          <w:rFonts w:ascii="Times New Roman" w:hAnsi="Times New Roman" w:cs="Times New Roman"/>
          <w:b/>
          <w:bCs/>
        </w:rPr>
      </w:pPr>
      <w:r w:rsidRPr="00290C7A">
        <w:rPr>
          <w:rFonts w:ascii="Times New Roman" w:hAnsi="Times New Roman" w:cs="Times New Roman"/>
          <w:b/>
          <w:bCs/>
        </w:rPr>
        <w:t xml:space="preserve">Todd Haymore. </w:t>
      </w:r>
      <w:r>
        <w:rPr>
          <w:rFonts w:ascii="Times New Roman" w:hAnsi="Times New Roman" w:cs="Times New Roman"/>
          <w:b/>
          <w:bCs/>
        </w:rPr>
        <w:t>Former Secretary of Commerce and Trade</w:t>
      </w:r>
      <w:r w:rsidR="00265CC3">
        <w:rPr>
          <w:rFonts w:ascii="Times New Roman" w:hAnsi="Times New Roman" w:cs="Times New Roman"/>
          <w:b/>
          <w:bCs/>
        </w:rPr>
        <w:t xml:space="preserve"> &amp;</w:t>
      </w:r>
      <w:r>
        <w:rPr>
          <w:rFonts w:ascii="Times New Roman" w:hAnsi="Times New Roman" w:cs="Times New Roman"/>
          <w:b/>
          <w:bCs/>
        </w:rPr>
        <w:t xml:space="preserve"> former</w:t>
      </w:r>
    </w:p>
    <w:p w14:paraId="1D280950" w14:textId="21D8E871" w:rsidR="00155C48" w:rsidRDefault="00290C7A" w:rsidP="00265C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Secretary of Agriculture for the Commonwealth of Virginia.</w:t>
      </w:r>
      <w:r w:rsidR="00155C48">
        <w:rPr>
          <w:rFonts w:ascii="Times New Roman" w:hAnsi="Times New Roman" w:cs="Times New Roman"/>
          <w:b/>
          <w:bCs/>
        </w:rPr>
        <w:t xml:space="preserve"> (Under</w:t>
      </w:r>
    </w:p>
    <w:p w14:paraId="652A9035" w14:textId="4F2F9545" w:rsidR="00155C48" w:rsidRDefault="00155C48" w:rsidP="009611E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governors McDonnell and McAuliffe.)</w:t>
      </w:r>
    </w:p>
    <w:p w14:paraId="673DD5C3" w14:textId="77777777" w:rsidR="00D9085F" w:rsidRDefault="00155C48" w:rsidP="00290C7A">
      <w:pPr>
        <w:rPr>
          <w:rFonts w:ascii="Times New Roman" w:hAnsi="Times New Roman" w:cs="Times New Roman"/>
          <w:b/>
          <w:bCs/>
        </w:rPr>
      </w:pPr>
      <w:r w:rsidRPr="00155C48">
        <w:rPr>
          <w:rFonts w:ascii="Times New Roman" w:hAnsi="Times New Roman" w:cs="Times New Roman"/>
          <w:b/>
          <w:bCs/>
          <w:i/>
          <w:iCs/>
        </w:rPr>
        <w:t xml:space="preserve">                                  Lecture: States in Global Trade and State Economic Development.”</w:t>
      </w:r>
      <w:r>
        <w:rPr>
          <w:rFonts w:ascii="Times New Roman" w:hAnsi="Times New Roman" w:cs="Times New Roman"/>
          <w:b/>
          <w:bCs/>
        </w:rPr>
        <w:t xml:space="preserve">                   </w:t>
      </w:r>
    </w:p>
    <w:p w14:paraId="7F5DD132" w14:textId="67634AEA" w:rsidR="00155C48" w:rsidRPr="00290C7A" w:rsidRDefault="00155C48" w:rsidP="00290C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</w:p>
    <w:p w14:paraId="56B408C3" w14:textId="6F7E611D" w:rsidR="00155C48" w:rsidRDefault="00155C48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</w:rPr>
        <w:drawing>
          <wp:inline distT="0" distB="0" distL="0" distR="0" wp14:anchorId="736BEF0B" wp14:editId="284F5049">
            <wp:extent cx="1474470" cy="1745772"/>
            <wp:effectExtent l="19050" t="19050" r="11430" b="26035"/>
            <wp:docPr id="9" name="Picture 9" descr="A person in a suit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in a suit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98" cy="175101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5E6088B3" w14:textId="77777777" w:rsidR="009611E0" w:rsidRDefault="009611E0" w:rsidP="001E703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829DBBE" w14:textId="27CF3A55" w:rsidR="00155C48" w:rsidRDefault="00155C48" w:rsidP="007D51CD">
      <w:pPr>
        <w:tabs>
          <w:tab w:val="left" w:pos="235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Peter Watson. Former Chairman of the U.S. International Trade</w:t>
      </w:r>
    </w:p>
    <w:p w14:paraId="7ECEF010" w14:textId="43E57C09" w:rsidR="00155C48" w:rsidRDefault="00155C48" w:rsidP="007D51CD">
      <w:pPr>
        <w:tabs>
          <w:tab w:val="left" w:pos="235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 and former President and CEO of the Overseas Private</w:t>
      </w:r>
    </w:p>
    <w:p w14:paraId="5E997A5E" w14:textId="11078EB0" w:rsidR="001E7032" w:rsidRDefault="00155C48" w:rsidP="007D51CD">
      <w:pPr>
        <w:tabs>
          <w:tab w:val="left" w:pos="235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Investment Corporation.</w:t>
      </w:r>
      <w:r w:rsidR="00692B70">
        <w:rPr>
          <w:rFonts w:ascii="Times New Roman" w:hAnsi="Times New Roman" w:cs="Times New Roman"/>
          <w:b/>
          <w:bCs/>
        </w:rPr>
        <w:t xml:space="preserve"> Also former member of the National Security Council</w:t>
      </w:r>
      <w:r w:rsidR="00EE3B91">
        <w:rPr>
          <w:rFonts w:ascii="Times New Roman" w:hAnsi="Times New Roman" w:cs="Times New Roman"/>
          <w:b/>
          <w:bCs/>
        </w:rPr>
        <w:t xml:space="preserve"> (Asian Affairs)</w:t>
      </w:r>
      <w:r w:rsidR="00692B70">
        <w:rPr>
          <w:rFonts w:ascii="Times New Roman" w:hAnsi="Times New Roman" w:cs="Times New Roman"/>
          <w:b/>
          <w:bCs/>
        </w:rPr>
        <w:t>.</w:t>
      </w:r>
    </w:p>
    <w:p w14:paraId="58E820A3" w14:textId="5FD064E3" w:rsidR="00155C48" w:rsidRPr="00692B70" w:rsidRDefault="00155C48" w:rsidP="007D51CD">
      <w:pPr>
        <w:tabs>
          <w:tab w:val="left" w:pos="1752"/>
        </w:tabs>
        <w:jc w:val="center"/>
        <w:rPr>
          <w:rFonts w:ascii="Times New Roman" w:hAnsi="Times New Roman" w:cs="Times New Roman"/>
          <w:b/>
          <w:bCs/>
          <w:i/>
          <w:iCs/>
        </w:rPr>
      </w:pPr>
      <w:r w:rsidRPr="00692B70">
        <w:rPr>
          <w:rFonts w:ascii="Times New Roman" w:hAnsi="Times New Roman" w:cs="Times New Roman"/>
          <w:b/>
          <w:bCs/>
          <w:i/>
          <w:iCs/>
        </w:rPr>
        <w:t xml:space="preserve">Lecture: </w:t>
      </w:r>
      <w:r w:rsidR="00692B70" w:rsidRPr="00692B70">
        <w:rPr>
          <w:rFonts w:ascii="Times New Roman" w:hAnsi="Times New Roman" w:cs="Times New Roman"/>
          <w:b/>
          <w:bCs/>
          <w:i/>
          <w:iCs/>
        </w:rPr>
        <w:t xml:space="preserve">“National Security Considerations in </w:t>
      </w:r>
      <w:r w:rsidR="00EE3B91">
        <w:rPr>
          <w:rFonts w:ascii="Times New Roman" w:hAnsi="Times New Roman" w:cs="Times New Roman"/>
          <w:b/>
          <w:bCs/>
          <w:i/>
          <w:iCs/>
        </w:rPr>
        <w:t xml:space="preserve">U.S. </w:t>
      </w:r>
      <w:r w:rsidR="00692B70" w:rsidRPr="00692B70">
        <w:rPr>
          <w:rFonts w:ascii="Times New Roman" w:hAnsi="Times New Roman" w:cs="Times New Roman"/>
          <w:b/>
          <w:bCs/>
          <w:i/>
          <w:iCs/>
        </w:rPr>
        <w:t>Trade Policy Formulation.</w:t>
      </w:r>
    </w:p>
    <w:sectPr w:rsidR="00155C48" w:rsidRPr="00692B70" w:rsidSect="00FE1EC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F620" w14:textId="77777777" w:rsidR="00526467" w:rsidRDefault="00526467" w:rsidP="00B91310">
      <w:pPr>
        <w:spacing w:after="0"/>
      </w:pPr>
      <w:r>
        <w:separator/>
      </w:r>
    </w:p>
  </w:endnote>
  <w:endnote w:type="continuationSeparator" w:id="0">
    <w:p w14:paraId="517D49B0" w14:textId="77777777" w:rsidR="00526467" w:rsidRDefault="00526467" w:rsidP="00B913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469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AF7B2E" w14:textId="116BE826" w:rsidR="003D67FD" w:rsidRDefault="003D67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05BD3E" w14:textId="77777777" w:rsidR="003D67FD" w:rsidRDefault="003D6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0071" w14:textId="77777777" w:rsidR="00526467" w:rsidRDefault="00526467" w:rsidP="00B91310">
      <w:pPr>
        <w:spacing w:after="0"/>
      </w:pPr>
      <w:r>
        <w:separator/>
      </w:r>
    </w:p>
  </w:footnote>
  <w:footnote w:type="continuationSeparator" w:id="0">
    <w:p w14:paraId="27069530" w14:textId="77777777" w:rsidR="00526467" w:rsidRDefault="00526467" w:rsidP="00B913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6E7" w14:textId="6F523FB0" w:rsidR="004D3B28" w:rsidRPr="005D334C" w:rsidRDefault="004D3B28">
    <w:pPr>
      <w:pStyle w:val="Head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t xml:space="preserve">                                                     </w:t>
    </w:r>
    <w:r w:rsidR="0064724F">
      <w:rPr>
        <w:rFonts w:ascii="Times New Roman" w:hAnsi="Times New Roman" w:cs="Times New Roman"/>
        <w:b/>
        <w:bCs/>
        <w:sz w:val="20"/>
        <w:szCs w:val="20"/>
        <w:u w:val="single"/>
      </w:rPr>
      <w:t>INTERNATIONAL LAW</w:t>
    </w:r>
    <w:r w:rsidRPr="005D334C">
      <w:rPr>
        <w:rFonts w:ascii="Times New Roman" w:hAnsi="Times New Roman" w:cs="Times New Roman"/>
        <w:b/>
        <w:bCs/>
        <w:sz w:val="20"/>
        <w:szCs w:val="20"/>
        <w:u w:val="single"/>
      </w:rPr>
      <w:t xml:space="preserve"> -- Speakers (</w:t>
    </w:r>
    <w:r w:rsidR="001350CE">
      <w:rPr>
        <w:rFonts w:ascii="Times New Roman" w:hAnsi="Times New Roman" w:cs="Times New Roman"/>
        <w:b/>
        <w:bCs/>
        <w:sz w:val="20"/>
        <w:szCs w:val="20"/>
        <w:u w:val="single"/>
      </w:rPr>
      <w:t>Spring 2022)</w:t>
    </w:r>
    <w:r w:rsidRPr="005D334C">
      <w:rPr>
        <w:rFonts w:ascii="Times New Roman" w:hAnsi="Times New Roman" w:cs="Times New Roman"/>
        <w:b/>
        <w:bCs/>
        <w:sz w:val="20"/>
        <w:szCs w:val="20"/>
        <w:u w:val="single"/>
      </w:rPr>
      <w:t xml:space="preserve">). </w:t>
    </w:r>
  </w:p>
  <w:p w14:paraId="09B0DF82" w14:textId="1284069F" w:rsidR="004D3B28" w:rsidRDefault="004D3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C"/>
    <w:rsid w:val="00022AA0"/>
    <w:rsid w:val="0004527C"/>
    <w:rsid w:val="0005490D"/>
    <w:rsid w:val="0012793C"/>
    <w:rsid w:val="001350CE"/>
    <w:rsid w:val="00155C48"/>
    <w:rsid w:val="001C4415"/>
    <w:rsid w:val="001E7032"/>
    <w:rsid w:val="001F5CDE"/>
    <w:rsid w:val="00201082"/>
    <w:rsid w:val="0023649E"/>
    <w:rsid w:val="00265CC3"/>
    <w:rsid w:val="00273656"/>
    <w:rsid w:val="00290C7A"/>
    <w:rsid w:val="003A3B57"/>
    <w:rsid w:val="003B4985"/>
    <w:rsid w:val="003D67FD"/>
    <w:rsid w:val="00465DC3"/>
    <w:rsid w:val="004D3B28"/>
    <w:rsid w:val="00526467"/>
    <w:rsid w:val="00556D5E"/>
    <w:rsid w:val="00597D98"/>
    <w:rsid w:val="005D334C"/>
    <w:rsid w:val="0064724F"/>
    <w:rsid w:val="00692B70"/>
    <w:rsid w:val="006D3A9F"/>
    <w:rsid w:val="006F3079"/>
    <w:rsid w:val="00711BDF"/>
    <w:rsid w:val="007D51CD"/>
    <w:rsid w:val="008540BE"/>
    <w:rsid w:val="00871D4F"/>
    <w:rsid w:val="008B3853"/>
    <w:rsid w:val="00936FF3"/>
    <w:rsid w:val="009441FD"/>
    <w:rsid w:val="009611E0"/>
    <w:rsid w:val="00A8564E"/>
    <w:rsid w:val="00AF21BC"/>
    <w:rsid w:val="00B802AB"/>
    <w:rsid w:val="00B91310"/>
    <w:rsid w:val="00BD5F38"/>
    <w:rsid w:val="00BE3B81"/>
    <w:rsid w:val="00C5433C"/>
    <w:rsid w:val="00CF3B31"/>
    <w:rsid w:val="00D17EDA"/>
    <w:rsid w:val="00D9085F"/>
    <w:rsid w:val="00E20BC0"/>
    <w:rsid w:val="00E37BDA"/>
    <w:rsid w:val="00E55CBB"/>
    <w:rsid w:val="00E57EB4"/>
    <w:rsid w:val="00EB3491"/>
    <w:rsid w:val="00EC7063"/>
    <w:rsid w:val="00EE3B91"/>
    <w:rsid w:val="00F5699E"/>
    <w:rsid w:val="00FC6664"/>
    <w:rsid w:val="00FD33D0"/>
    <w:rsid w:val="00F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67FB"/>
  <w15:chartTrackingRefBased/>
  <w15:docId w15:val="{23AB419E-E09B-4D39-90E2-A0B54107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8564E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Theme="majorEastAsia" w:hAnsi="Cambria" w:cs="Times New Roman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4415"/>
    <w:pPr>
      <w:spacing w:after="0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913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1310"/>
  </w:style>
  <w:style w:type="paragraph" w:styleId="Footer">
    <w:name w:val="footer"/>
    <w:basedOn w:val="Normal"/>
    <w:link w:val="FooterChar"/>
    <w:uiPriority w:val="99"/>
    <w:unhideWhenUsed/>
    <w:rsid w:val="00B913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1310"/>
  </w:style>
  <w:style w:type="character" w:styleId="Hyperlink">
    <w:name w:val="Hyperlink"/>
    <w:basedOn w:val="DefaultParagraphFont"/>
    <w:uiPriority w:val="99"/>
    <w:unhideWhenUsed/>
    <w:rsid w:val="00265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A50878E-6AD8-4CC4-BA66-F0DAD3617D43@hsd1.md.comcast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malawer</dc:creator>
  <cp:keywords/>
  <dc:description/>
  <cp:lastModifiedBy>stuart malawer</cp:lastModifiedBy>
  <cp:revision>5</cp:revision>
  <cp:lastPrinted>2020-11-27T17:06:00Z</cp:lastPrinted>
  <dcterms:created xsi:type="dcterms:W3CDTF">2022-04-24T15:11:00Z</dcterms:created>
  <dcterms:modified xsi:type="dcterms:W3CDTF">2022-04-24T15:15:00Z</dcterms:modified>
</cp:coreProperties>
</file>